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C5235E" w14:textId="77777777" w:rsidR="00D47BF8" w:rsidRDefault="00D47BF8" w:rsidP="00D47BF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40EAAC15" w14:textId="77777777" w:rsidR="00D47BF8" w:rsidRDefault="00D47BF8" w:rsidP="00D47BF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82B5E98" wp14:editId="72D8B453">
            <wp:extent cx="1666875" cy="1773830"/>
            <wp:effectExtent l="0" t="0" r="0" b="0"/>
            <wp:docPr id="12" name="Рисунок 1" descr="C:\Users\vmpp\Desktop\1200px-Emblem_of_the_Office_of_the_Prosecutor_General_of_Russi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mpp\Desktop\1200px-Emblem_of_the_Office_of_the_Prosecutor_General_of_Russia.sv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726" cy="179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5D880CB" w14:textId="367F7449" w:rsidR="00D47BF8" w:rsidRDefault="00D47BF8" w:rsidP="00D47BF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29CF840" w14:textId="52FB2994" w:rsidR="002D59D9" w:rsidRPr="002D59D9" w:rsidRDefault="002D59D9" w:rsidP="00D47BF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59D9">
        <w:rPr>
          <w:rFonts w:ascii="Times New Roman" w:hAnsi="Times New Roman" w:cs="Times New Roman"/>
          <w:b/>
          <w:bCs/>
          <w:sz w:val="28"/>
          <w:szCs w:val="28"/>
        </w:rPr>
        <w:t xml:space="preserve">Волжская межрегиональная природоохранная прокуратура </w:t>
      </w:r>
    </w:p>
    <w:p w14:paraId="2F14EA5D" w14:textId="77777777" w:rsidR="002D59D9" w:rsidRDefault="002D59D9" w:rsidP="00D47BF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15A1EDE" w14:textId="0B6218C9" w:rsidR="00D47BF8" w:rsidRPr="00950B78" w:rsidRDefault="00D47BF8" w:rsidP="00950B7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2BEE">
        <w:rPr>
          <w:rFonts w:ascii="Times New Roman" w:hAnsi="Times New Roman" w:cs="Times New Roman"/>
          <w:b/>
          <w:bCs/>
          <w:sz w:val="28"/>
          <w:szCs w:val="28"/>
        </w:rPr>
        <w:t>Дербентская межрайонная природоохранная прокуратура</w:t>
      </w:r>
    </w:p>
    <w:p w14:paraId="54DA49AA" w14:textId="77777777" w:rsidR="00772BEE" w:rsidRPr="00772BEE" w:rsidRDefault="00772BEE" w:rsidP="00772BEE">
      <w:pPr>
        <w:pStyle w:val="a4"/>
        <w:shd w:val="clear" w:color="auto" w:fill="FFFFFF"/>
        <w:spacing w:after="0" w:line="240" w:lineRule="auto"/>
        <w:ind w:left="426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E82AD6D" w14:textId="15F511E5" w:rsidR="00950B78" w:rsidRPr="002D59D9" w:rsidRDefault="00950B78" w:rsidP="00950B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D59D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Памятка о порядке действий в отношении обнаруженного в состоянии, угрожающем его жизни или жизни людей, животного, занесенного в Красную книгу Р</w:t>
      </w:r>
      <w:r w:rsidR="000818F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оссийской Федерации</w:t>
      </w:r>
    </w:p>
    <w:p w14:paraId="76442608" w14:textId="77777777" w:rsidR="00950B78" w:rsidRPr="00FD2D44" w:rsidRDefault="00950B78" w:rsidP="00950B78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D2D44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</w:p>
    <w:p w14:paraId="56D8C945" w14:textId="77777777" w:rsidR="00950B78" w:rsidRPr="002D59D9" w:rsidRDefault="00950B78" w:rsidP="00950B7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5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Лицу и организации, подобравшему животное, занесенное в Красную книгу Российской Федерации, состояние которого угрожает жизни животного или людей, или получившему такое животное на лечение, необходимо в кратчайшие сроки обратиться в орган государственной власти соответствующего субъекта Российской Федерации, осуществляющий полномочия в области охраны и использования объектов животного мира, </w:t>
      </w:r>
      <w:r w:rsidRPr="002D59D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и составить акт об обнаружении раненого животного.</w:t>
      </w:r>
    </w:p>
    <w:p w14:paraId="55AE4A49" w14:textId="77777777" w:rsidR="00950B78" w:rsidRPr="002D59D9" w:rsidRDefault="00950B78" w:rsidP="00950B7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5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экстренной помощи животному, занесенному в Красную книгу Российской Федерации, необходимо принять меры безотлагательной помощи, а после оказания помощи сообщить в уполномоченный орган. </w:t>
      </w:r>
    </w:p>
    <w:p w14:paraId="43013FC1" w14:textId="77777777" w:rsidR="00950B78" w:rsidRPr="002D59D9" w:rsidRDefault="00950B78" w:rsidP="00950B7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5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случае, если животное найдено в выходные дни и информирование органов власти невозможно (отсутствует горячая линия или оперативный дежурный), сообщить о найденном объекте животного мира необходимо в первый рабочий день. </w:t>
      </w:r>
    </w:p>
    <w:p w14:paraId="21F79540" w14:textId="12340136" w:rsidR="00950B78" w:rsidRPr="002D59D9" w:rsidRDefault="00950B78" w:rsidP="00950B7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5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Далее необходимо обратиться в центральный аппарат Росприроднадзора с просьбой разрешить временную передержку животного, занесенного в Красную книгу </w:t>
      </w:r>
      <w:r w:rsidR="000818FC" w:rsidRPr="002D59D9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0818FC">
        <w:rPr>
          <w:rFonts w:ascii="Times New Roman" w:eastAsia="Times New Roman" w:hAnsi="Times New Roman" w:cs="Times New Roman"/>
          <w:sz w:val="26"/>
          <w:szCs w:val="26"/>
          <w:lang w:eastAsia="ru-RU"/>
        </w:rPr>
        <w:t>оссийской Федерации</w:t>
      </w:r>
      <w:r w:rsidRPr="002D5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 целью его лечения (реабилитации) (письменно, через форму обратной связи на официальном сайте Росприроднадзора либо посредством межведомственного электронного документооборота - при его наличии). </w:t>
      </w:r>
    </w:p>
    <w:p w14:paraId="32258354" w14:textId="77777777" w:rsidR="00950B78" w:rsidRPr="00FD2D44" w:rsidRDefault="00950B78" w:rsidP="00950B7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9D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 завершения лечения проводившее его лицо (организация) должно сообщить в Росприроднадзор о состоянии животного для определения его дальнейшей судьбы и оценки возможности выпуска в естественную природную среду или передачу в собственность организации, имеющую необходимые условия для его содержания</w:t>
      </w:r>
      <w:r w:rsidRPr="00FD2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642C0781" w14:textId="77777777" w:rsidR="00950B78" w:rsidRDefault="00950B78" w:rsidP="00950B78">
      <w:pPr>
        <w:spacing w:after="0" w:line="240" w:lineRule="auto"/>
        <w:ind w:firstLine="426"/>
      </w:pPr>
    </w:p>
    <w:p w14:paraId="089194BB" w14:textId="3C718A3A" w:rsidR="00772BEE" w:rsidRDefault="002D59D9" w:rsidP="00772BEE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289C0A52" wp14:editId="2573EEA5">
            <wp:extent cx="3067050" cy="1997075"/>
            <wp:effectExtent l="0" t="0" r="0" b="3175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199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61130A" w14:textId="77777777" w:rsidR="00772BEE" w:rsidRDefault="00772BEE" w:rsidP="00260A4F">
      <w:pPr>
        <w:shd w:val="clear" w:color="auto" w:fill="FFFFFF"/>
        <w:spacing w:after="0" w:line="240" w:lineRule="auto"/>
        <w:ind w:right="-699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744DBEB" w14:textId="17B59293" w:rsidR="00772BEE" w:rsidRDefault="00772BEE" w:rsidP="00260A4F">
      <w:pPr>
        <w:shd w:val="clear" w:color="auto" w:fill="FFFFFF"/>
        <w:spacing w:after="0" w:line="240" w:lineRule="auto"/>
        <w:ind w:right="-699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FA00832" w14:textId="491219C1" w:rsidR="00FE112B" w:rsidRPr="005A4560" w:rsidRDefault="00FE112B" w:rsidP="00260A4F">
      <w:pPr>
        <w:shd w:val="clear" w:color="auto" w:fill="FFFFFF"/>
        <w:spacing w:after="0" w:line="240" w:lineRule="auto"/>
        <w:ind w:right="-699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FE112B" w:rsidRPr="005A4560" w:rsidSect="00772335">
      <w:pgSz w:w="16838" w:h="11906" w:orient="landscape"/>
      <w:pgMar w:top="709" w:right="962" w:bottom="709" w:left="567" w:header="708" w:footer="708" w:gutter="0"/>
      <w:cols w:num="3" w:space="4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F72F6"/>
    <w:multiLevelType w:val="hybridMultilevel"/>
    <w:tmpl w:val="38B83E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740"/>
    <w:rsid w:val="000818FC"/>
    <w:rsid w:val="00254691"/>
    <w:rsid w:val="00260A4F"/>
    <w:rsid w:val="00261EBF"/>
    <w:rsid w:val="002D59D9"/>
    <w:rsid w:val="003B3E67"/>
    <w:rsid w:val="00553740"/>
    <w:rsid w:val="005A4560"/>
    <w:rsid w:val="00772335"/>
    <w:rsid w:val="00772BEE"/>
    <w:rsid w:val="00950B78"/>
    <w:rsid w:val="00A36273"/>
    <w:rsid w:val="00D47BF8"/>
    <w:rsid w:val="00FE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51B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BF8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FE11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E11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E1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E112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45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A456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BF8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FE11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E11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E1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E112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45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A45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4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111</cp:lastModifiedBy>
  <cp:revision>2</cp:revision>
  <cp:lastPrinted>2025-01-12T08:29:00Z</cp:lastPrinted>
  <dcterms:created xsi:type="dcterms:W3CDTF">2025-05-05T05:05:00Z</dcterms:created>
  <dcterms:modified xsi:type="dcterms:W3CDTF">2025-05-05T05:05:00Z</dcterms:modified>
</cp:coreProperties>
</file>